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E7D6" w14:textId="61D05266" w:rsidR="00A67E04" w:rsidRPr="00536084" w:rsidRDefault="00A67E04" w:rsidP="00A67E04">
      <w:pPr>
        <w:rPr>
          <w:rFonts w:asciiTheme="minorHAnsi" w:hAnsiTheme="minorHAnsi" w:cstheme="minorHAnsi"/>
          <w:b/>
          <w:smallCaps/>
          <w:sz w:val="28"/>
          <w:szCs w:val="28"/>
        </w:rPr>
      </w:pPr>
      <w:r w:rsidRPr="00536084">
        <w:rPr>
          <w:rFonts w:asciiTheme="minorHAnsi" w:hAnsiTheme="minorHAnsi" w:cstheme="minorHAnsi"/>
          <w:b/>
          <w:smallCaps/>
          <w:sz w:val="28"/>
          <w:szCs w:val="28"/>
        </w:rPr>
        <w:t>Campaign Certifications</w:t>
      </w:r>
    </w:p>
    <w:p w14:paraId="4177E498" w14:textId="77777777" w:rsidR="00A67E04" w:rsidRPr="00536084" w:rsidRDefault="00A67E04" w:rsidP="00A67E04">
      <w:pPr>
        <w:spacing w:line="276" w:lineRule="auto"/>
        <w:rPr>
          <w:rFonts w:asciiTheme="minorHAnsi" w:hAnsiTheme="minorHAnsi" w:cstheme="minorHAnsi"/>
          <w:sz w:val="20"/>
          <w:szCs w:val="20"/>
        </w:rPr>
      </w:pPr>
      <w:r w:rsidRPr="00536084">
        <w:rPr>
          <w:rFonts w:asciiTheme="minorHAnsi" w:hAnsiTheme="minorHAnsi" w:cstheme="minorHAnsi"/>
          <w:sz w:val="20"/>
          <w:szCs w:val="20"/>
        </w:rPr>
        <w:t>The State Employees Combined Campaign regulations require that all organizations applying for admission to the campaign attest to the following:</w:t>
      </w:r>
    </w:p>
    <w:p w14:paraId="2F896B9E" w14:textId="77777777" w:rsidR="00A67E04" w:rsidRPr="00536084" w:rsidRDefault="00A67E04" w:rsidP="00A67E04">
      <w:pPr>
        <w:spacing w:line="276" w:lineRule="auto"/>
        <w:rPr>
          <w:rFonts w:asciiTheme="minorHAnsi" w:hAnsiTheme="minorHAnsi" w:cstheme="minorHAnsi"/>
          <w:sz w:val="20"/>
          <w:szCs w:val="20"/>
        </w:rPr>
      </w:pPr>
    </w:p>
    <w:p w14:paraId="45F2626B" w14:textId="77777777" w:rsidR="00A67E04" w:rsidRPr="00536084" w:rsidRDefault="00A67E04" w:rsidP="00A67E04">
      <w:pPr>
        <w:numPr>
          <w:ilvl w:val="0"/>
          <w:numId w:val="1"/>
        </w:numPr>
        <w:spacing w:line="276" w:lineRule="auto"/>
        <w:rPr>
          <w:rFonts w:asciiTheme="minorHAnsi" w:hAnsiTheme="minorHAnsi" w:cstheme="minorHAnsi"/>
          <w:sz w:val="20"/>
          <w:szCs w:val="20"/>
        </w:rPr>
      </w:pPr>
      <w:r w:rsidRPr="00536084">
        <w:rPr>
          <w:rFonts w:asciiTheme="minorHAnsi" w:hAnsiTheme="minorHAnsi" w:cstheme="minorHAnsi"/>
          <w:sz w:val="20"/>
          <w:szCs w:val="20"/>
        </w:rPr>
        <w:t>I certify that this organization holds both state and federal tax-exempt status.</w:t>
      </w:r>
    </w:p>
    <w:p w14:paraId="7EB66A6D" w14:textId="77777777" w:rsidR="00A67E04" w:rsidRPr="00536084" w:rsidRDefault="00A67E04" w:rsidP="00A67E04">
      <w:pPr>
        <w:numPr>
          <w:ilvl w:val="0"/>
          <w:numId w:val="1"/>
        </w:numPr>
        <w:spacing w:line="276" w:lineRule="auto"/>
        <w:rPr>
          <w:rFonts w:asciiTheme="minorHAnsi" w:hAnsiTheme="minorHAnsi" w:cstheme="minorHAnsi"/>
          <w:sz w:val="20"/>
          <w:szCs w:val="20"/>
        </w:rPr>
      </w:pPr>
      <w:r w:rsidRPr="00536084">
        <w:rPr>
          <w:rFonts w:asciiTheme="minorHAnsi" w:hAnsiTheme="minorHAnsi" w:cstheme="minorHAnsi"/>
          <w:sz w:val="20"/>
          <w:szCs w:val="20"/>
        </w:rPr>
        <w:t xml:space="preserve">I certify that all donations made to the above referenced organization are tax deductible by the donor under North Carolina and federal law. </w:t>
      </w:r>
    </w:p>
    <w:p w14:paraId="371DC358" w14:textId="77777777" w:rsidR="00A67E04" w:rsidRPr="00536084" w:rsidRDefault="00A67E04" w:rsidP="00A67E04">
      <w:pPr>
        <w:numPr>
          <w:ilvl w:val="0"/>
          <w:numId w:val="1"/>
        </w:numPr>
        <w:spacing w:line="276" w:lineRule="auto"/>
        <w:rPr>
          <w:rFonts w:asciiTheme="minorHAnsi" w:hAnsiTheme="minorHAnsi" w:cstheme="minorHAnsi"/>
          <w:sz w:val="20"/>
          <w:szCs w:val="20"/>
        </w:rPr>
      </w:pPr>
      <w:r w:rsidRPr="00536084">
        <w:rPr>
          <w:rFonts w:asciiTheme="minorHAnsi" w:hAnsiTheme="minorHAnsi" w:cstheme="minorHAnsi"/>
          <w:sz w:val="20"/>
          <w:szCs w:val="20"/>
        </w:rPr>
        <w:t>I certify that the FRA is less than 25.0%. (If it is not under 25.0%, please submit an explanation.)</w:t>
      </w:r>
    </w:p>
    <w:p w14:paraId="0BDBE89B" w14:textId="77777777" w:rsidR="00A67E04" w:rsidRPr="00536084" w:rsidRDefault="00A67E04" w:rsidP="00A67E04">
      <w:pPr>
        <w:numPr>
          <w:ilvl w:val="0"/>
          <w:numId w:val="1"/>
        </w:numPr>
        <w:spacing w:line="276" w:lineRule="auto"/>
        <w:rPr>
          <w:rFonts w:asciiTheme="minorHAnsi" w:hAnsiTheme="minorHAnsi" w:cstheme="minorHAnsi"/>
          <w:sz w:val="20"/>
          <w:szCs w:val="20"/>
        </w:rPr>
      </w:pPr>
      <w:r w:rsidRPr="00536084">
        <w:rPr>
          <w:rFonts w:asciiTheme="minorHAnsi" w:hAnsiTheme="minorHAnsi" w:cstheme="minorHAnsi"/>
          <w:sz w:val="20"/>
          <w:szCs w:val="20"/>
        </w:rPr>
        <w:t>I certify that that I have read and understand the Memorandum of Agreement and the Non-Solicitation Agreement.</w:t>
      </w:r>
    </w:p>
    <w:p w14:paraId="0E77296D" w14:textId="77777777" w:rsidR="00A67E04" w:rsidRPr="00536084" w:rsidRDefault="00A67E04" w:rsidP="00A67E04">
      <w:pPr>
        <w:numPr>
          <w:ilvl w:val="0"/>
          <w:numId w:val="1"/>
        </w:numPr>
        <w:spacing w:line="276" w:lineRule="auto"/>
        <w:rPr>
          <w:rFonts w:asciiTheme="minorHAnsi" w:hAnsiTheme="minorHAnsi" w:cstheme="minorHAnsi"/>
          <w:sz w:val="20"/>
          <w:szCs w:val="20"/>
        </w:rPr>
      </w:pPr>
      <w:r w:rsidRPr="00536084">
        <w:rPr>
          <w:rFonts w:asciiTheme="minorHAnsi" w:hAnsiTheme="minorHAnsi" w:cstheme="minorHAnsi"/>
          <w:sz w:val="20"/>
          <w:szCs w:val="20"/>
        </w:rPr>
        <w:t xml:space="preserve">I certify that that I have read and understand the SECC Privacy Policy and Terms of Service available at ncsecc.org/privacy-policy and </w:t>
      </w:r>
      <w:proofErr w:type="spellStart"/>
      <w:r w:rsidRPr="00536084">
        <w:rPr>
          <w:rFonts w:asciiTheme="minorHAnsi" w:hAnsiTheme="minorHAnsi" w:cstheme="minorHAnsi"/>
          <w:sz w:val="20"/>
          <w:szCs w:val="20"/>
        </w:rPr>
        <w:t>ncsecc</w:t>
      </w:r>
      <w:proofErr w:type="spellEnd"/>
      <w:r w:rsidRPr="00536084">
        <w:rPr>
          <w:rFonts w:asciiTheme="minorHAnsi" w:hAnsiTheme="minorHAnsi" w:cstheme="minorHAnsi"/>
          <w:sz w:val="20"/>
          <w:szCs w:val="20"/>
        </w:rPr>
        <w:t>/terms-service, respectively.</w:t>
      </w:r>
    </w:p>
    <w:p w14:paraId="0C7CE709" w14:textId="77777777" w:rsidR="00A67E04" w:rsidRPr="00536084" w:rsidRDefault="00A67E04" w:rsidP="00A67E04">
      <w:pPr>
        <w:numPr>
          <w:ilvl w:val="0"/>
          <w:numId w:val="1"/>
        </w:numPr>
        <w:spacing w:line="276" w:lineRule="auto"/>
        <w:rPr>
          <w:rFonts w:asciiTheme="minorHAnsi" w:hAnsiTheme="minorHAnsi" w:cstheme="minorHAnsi"/>
          <w:sz w:val="20"/>
          <w:szCs w:val="20"/>
        </w:rPr>
      </w:pPr>
      <w:r w:rsidRPr="00536084">
        <w:rPr>
          <w:rFonts w:asciiTheme="minorHAnsi" w:hAnsiTheme="minorHAnsi" w:cstheme="minorHAnsi"/>
          <w:sz w:val="20"/>
          <w:szCs w:val="20"/>
        </w:rPr>
        <w:t>I certify that all publicity and promotional activities are truthful and non-deceptive, and that all material provided to the SECC is truthful, non-deceptive, includes all material facts, and makes no exaggerated or misleading claims.</w:t>
      </w:r>
    </w:p>
    <w:p w14:paraId="2EB7ECBB" w14:textId="77777777" w:rsidR="00A67E04" w:rsidRPr="00536084" w:rsidRDefault="00A67E04" w:rsidP="00A67E04">
      <w:pPr>
        <w:numPr>
          <w:ilvl w:val="0"/>
          <w:numId w:val="1"/>
        </w:numPr>
        <w:spacing w:line="276" w:lineRule="auto"/>
        <w:rPr>
          <w:rFonts w:asciiTheme="minorHAnsi" w:hAnsiTheme="minorHAnsi" w:cstheme="minorHAnsi"/>
          <w:sz w:val="20"/>
          <w:szCs w:val="20"/>
        </w:rPr>
      </w:pPr>
      <w:r w:rsidRPr="00536084">
        <w:rPr>
          <w:rFonts w:asciiTheme="minorHAnsi" w:hAnsiTheme="minorHAnsi" w:cstheme="minorHAnsi"/>
          <w:sz w:val="20"/>
          <w:szCs w:val="20"/>
        </w:rPr>
        <w:t xml:space="preserve">I certify that this organization shall not permit payments of commissions, kickbacks, finders’ fees, percentages, bonuses, or overrides for fund-raising, and permit no paid solicitations by a fund-raising consultant or solicitor in the SECC. </w:t>
      </w:r>
    </w:p>
    <w:p w14:paraId="61019F11" w14:textId="77777777" w:rsidR="00A67E04" w:rsidRPr="00536084" w:rsidRDefault="00A67E04" w:rsidP="00A67E04">
      <w:pPr>
        <w:numPr>
          <w:ilvl w:val="0"/>
          <w:numId w:val="1"/>
        </w:numPr>
        <w:spacing w:line="276" w:lineRule="auto"/>
        <w:rPr>
          <w:rFonts w:asciiTheme="minorHAnsi" w:hAnsiTheme="minorHAnsi" w:cstheme="minorHAnsi"/>
          <w:sz w:val="20"/>
          <w:szCs w:val="20"/>
        </w:rPr>
      </w:pPr>
      <w:r w:rsidRPr="00536084">
        <w:rPr>
          <w:rFonts w:asciiTheme="minorHAnsi" w:hAnsiTheme="minorHAnsi" w:cstheme="minorHAnsi"/>
          <w:sz w:val="20"/>
          <w:szCs w:val="20"/>
        </w:rPr>
        <w:t>I certify that the list of donors provided by the SECC shall be used for SECC acknowledgement communication purposes only and this list shall be segregated from all other donor lists.</w:t>
      </w:r>
    </w:p>
    <w:p w14:paraId="164046EA" w14:textId="77777777" w:rsidR="00A67E04" w:rsidRPr="00536084" w:rsidRDefault="00A67E04" w:rsidP="00A67E04">
      <w:pPr>
        <w:numPr>
          <w:ilvl w:val="0"/>
          <w:numId w:val="1"/>
        </w:numPr>
        <w:autoSpaceDE w:val="0"/>
        <w:autoSpaceDN w:val="0"/>
        <w:adjustRightInd w:val="0"/>
        <w:spacing w:line="276" w:lineRule="auto"/>
        <w:rPr>
          <w:rFonts w:asciiTheme="minorHAnsi" w:hAnsiTheme="minorHAnsi" w:cstheme="minorHAnsi"/>
          <w:i/>
          <w:sz w:val="20"/>
          <w:szCs w:val="20"/>
          <w:highlight w:val="yellow"/>
        </w:rPr>
      </w:pPr>
      <w:r w:rsidRPr="00536084">
        <w:rPr>
          <w:rFonts w:asciiTheme="minorHAnsi" w:hAnsiTheme="minorHAnsi" w:cstheme="minorHAnsi"/>
          <w:sz w:val="20"/>
          <w:szCs w:val="20"/>
          <w:highlight w:val="yellow"/>
        </w:rPr>
        <w:t xml:space="preserve">I certify that this organization provides benefits or services to North Carolina state employees or their families within a solicitation area and is available through a telephone number to respond to inquiries from state employees. </w:t>
      </w:r>
      <w:r w:rsidRPr="00536084">
        <w:rPr>
          <w:rFonts w:asciiTheme="minorHAnsi" w:hAnsiTheme="minorHAnsi" w:cstheme="minorHAnsi"/>
          <w:i/>
          <w:sz w:val="20"/>
          <w:szCs w:val="20"/>
          <w:highlight w:val="yellow"/>
        </w:rPr>
        <w:t xml:space="preserve">[Note: </w:t>
      </w:r>
      <w:r w:rsidRPr="00536084">
        <w:rPr>
          <w:rFonts w:asciiTheme="minorHAnsi" w:hAnsiTheme="minorHAnsi" w:cstheme="minorHAnsi"/>
          <w:sz w:val="20"/>
          <w:szCs w:val="20"/>
          <w:highlight w:val="yellow"/>
        </w:rPr>
        <w:t>International organizations that provide health and welfare services overseas, whose activities do not require a local presence, and which meet the other eligibility criteria in the rules, may be accepted for participation in the campaign].</w:t>
      </w:r>
    </w:p>
    <w:p w14:paraId="3AED3C86" w14:textId="77777777" w:rsidR="00A67E04" w:rsidRPr="00536084" w:rsidRDefault="00A67E04" w:rsidP="00A67E04">
      <w:pPr>
        <w:numPr>
          <w:ilvl w:val="0"/>
          <w:numId w:val="1"/>
        </w:numPr>
        <w:autoSpaceDE w:val="0"/>
        <w:autoSpaceDN w:val="0"/>
        <w:adjustRightInd w:val="0"/>
        <w:spacing w:line="276" w:lineRule="auto"/>
        <w:rPr>
          <w:rFonts w:asciiTheme="minorHAnsi" w:hAnsiTheme="minorHAnsi" w:cstheme="minorHAnsi"/>
          <w:sz w:val="20"/>
          <w:szCs w:val="20"/>
        </w:rPr>
      </w:pPr>
      <w:r w:rsidRPr="00536084">
        <w:rPr>
          <w:rFonts w:asciiTheme="minorHAnsi" w:hAnsiTheme="minorHAnsi" w:cstheme="minorHAnsi"/>
          <w:sz w:val="20"/>
          <w:szCs w:val="20"/>
        </w:rPr>
        <w:t>I certify that this organization will not use SECC contributions for lobbying activities.</w:t>
      </w:r>
    </w:p>
    <w:p w14:paraId="3A37BF64" w14:textId="77777777" w:rsidR="00A67E04" w:rsidRPr="00536084" w:rsidRDefault="00A67E04" w:rsidP="00A67E04">
      <w:pPr>
        <w:numPr>
          <w:ilvl w:val="0"/>
          <w:numId w:val="1"/>
        </w:numPr>
        <w:autoSpaceDE w:val="0"/>
        <w:autoSpaceDN w:val="0"/>
        <w:adjustRightInd w:val="0"/>
        <w:spacing w:line="276" w:lineRule="auto"/>
        <w:rPr>
          <w:rFonts w:asciiTheme="minorHAnsi" w:hAnsiTheme="minorHAnsi" w:cstheme="minorHAnsi"/>
          <w:sz w:val="20"/>
          <w:szCs w:val="20"/>
        </w:rPr>
      </w:pPr>
      <w:r w:rsidRPr="00536084">
        <w:rPr>
          <w:rFonts w:asciiTheme="minorHAnsi" w:hAnsiTheme="minorHAnsi" w:cstheme="minorHAnsi"/>
          <w:sz w:val="20"/>
          <w:szCs w:val="20"/>
        </w:rPr>
        <w:t xml:space="preserve">I certify that this organization has a written board policy that assures compliance with all applicable state and federal laws. Nothing herein denies eligibility to any organization which is otherwise eligible because it is organized by, on behalf of or to serve persons of a particular race, color, religion, sex, age, national origin or physical or mental disability.   </w:t>
      </w:r>
    </w:p>
    <w:p w14:paraId="07B62996" w14:textId="77777777" w:rsidR="00A67E04" w:rsidRPr="00536084" w:rsidRDefault="00A67E04" w:rsidP="00A67E04">
      <w:pPr>
        <w:numPr>
          <w:ilvl w:val="0"/>
          <w:numId w:val="1"/>
        </w:numPr>
        <w:spacing w:line="276" w:lineRule="auto"/>
        <w:rPr>
          <w:rFonts w:asciiTheme="minorHAnsi" w:hAnsiTheme="minorHAnsi" w:cstheme="minorHAnsi"/>
          <w:b/>
          <w:sz w:val="20"/>
          <w:szCs w:val="20"/>
          <w:u w:val="single"/>
        </w:rPr>
      </w:pPr>
      <w:r w:rsidRPr="00536084">
        <w:rPr>
          <w:rFonts w:asciiTheme="minorHAnsi" w:hAnsiTheme="minorHAnsi" w:cstheme="minorHAnsi"/>
          <w:sz w:val="20"/>
          <w:szCs w:val="20"/>
        </w:rPr>
        <w:t xml:space="preserve">Anti-Terrorism Compliance Measures: I hereby certify that all funds and donations will be used in compliance with all applicable antiterrorist financing and asset control laws, </w:t>
      </w:r>
      <w:proofErr w:type="gramStart"/>
      <w:r w:rsidRPr="00536084">
        <w:rPr>
          <w:rFonts w:asciiTheme="minorHAnsi" w:hAnsiTheme="minorHAnsi" w:cstheme="minorHAnsi"/>
          <w:sz w:val="20"/>
          <w:szCs w:val="20"/>
        </w:rPr>
        <w:t>statutes</w:t>
      </w:r>
      <w:proofErr w:type="gramEnd"/>
      <w:r w:rsidRPr="00536084">
        <w:rPr>
          <w:rFonts w:asciiTheme="minorHAnsi" w:hAnsiTheme="minorHAnsi" w:cstheme="minorHAnsi"/>
          <w:sz w:val="20"/>
          <w:szCs w:val="20"/>
        </w:rPr>
        <w:t xml:space="preserve"> and executive orders.</w:t>
      </w:r>
    </w:p>
    <w:p w14:paraId="72661331" w14:textId="77777777" w:rsidR="00A67E04" w:rsidRPr="00536084" w:rsidRDefault="00A67E04" w:rsidP="00A67E04">
      <w:pPr>
        <w:autoSpaceDE w:val="0"/>
        <w:autoSpaceDN w:val="0"/>
        <w:adjustRightInd w:val="0"/>
        <w:jc w:val="both"/>
        <w:rPr>
          <w:rFonts w:asciiTheme="minorHAnsi" w:hAnsiTheme="minorHAnsi" w:cstheme="minorHAnsi"/>
          <w:i/>
          <w:sz w:val="20"/>
          <w:szCs w:val="20"/>
        </w:rPr>
      </w:pPr>
    </w:p>
    <w:p w14:paraId="50FB2560" w14:textId="6BBC56BC" w:rsidR="00A67E04" w:rsidRPr="00536084" w:rsidRDefault="00A67E04" w:rsidP="00A67E04">
      <w:pPr>
        <w:autoSpaceDE w:val="0"/>
        <w:autoSpaceDN w:val="0"/>
        <w:adjustRightInd w:val="0"/>
        <w:jc w:val="both"/>
        <w:rPr>
          <w:rFonts w:asciiTheme="minorHAnsi" w:hAnsiTheme="minorHAnsi" w:cstheme="minorHAnsi"/>
          <w:sz w:val="20"/>
          <w:szCs w:val="20"/>
        </w:rPr>
      </w:pPr>
      <w:r w:rsidRPr="00536084">
        <w:rPr>
          <w:rFonts w:asciiTheme="minorHAnsi" w:hAnsiTheme="minorHAnsi" w:cstheme="minorHAnsi"/>
          <w:sz w:val="20"/>
          <w:szCs w:val="20"/>
        </w:rPr>
        <w:t xml:space="preserve"> I, the undersigned, certify that this organization is in full compliance with all conditions listed in Part C and has provided all requested documents listed in Part B.  </w:t>
      </w:r>
      <w:r w:rsidR="00525520" w:rsidRPr="00536084">
        <w:rPr>
          <w:rFonts w:asciiTheme="minorHAnsi" w:hAnsiTheme="minorHAnsi" w:cstheme="minorHAnsi"/>
          <w:sz w:val="20"/>
          <w:szCs w:val="20"/>
        </w:rPr>
        <w:t>I</w:t>
      </w:r>
      <w:r w:rsidRPr="00536084">
        <w:rPr>
          <w:rFonts w:asciiTheme="minorHAnsi" w:hAnsiTheme="minorHAnsi" w:cstheme="minorHAnsi"/>
          <w:sz w:val="20"/>
          <w:szCs w:val="20"/>
        </w:rPr>
        <w:t xml:space="preserve"> acknowledge that the SECC Advisory Committee shall accept or reject the certifications of a federation, member agency of a federation or independent agency. I further acknowledge, if the applicant organization is a federation, that all member agencies shall comply with all the North Carolina State Employees Combined Campaign regulations and rules. </w:t>
      </w:r>
    </w:p>
    <w:p w14:paraId="4DD5C757" w14:textId="77777777" w:rsidR="00A67E04" w:rsidRPr="00536084" w:rsidRDefault="00A67E04" w:rsidP="00A67E04">
      <w:pPr>
        <w:autoSpaceDE w:val="0"/>
        <w:autoSpaceDN w:val="0"/>
        <w:adjustRightInd w:val="0"/>
        <w:rPr>
          <w:rFonts w:asciiTheme="minorHAnsi" w:hAnsiTheme="minorHAnsi" w:cstheme="minorHAnsi"/>
          <w:sz w:val="20"/>
          <w:szCs w:val="20"/>
        </w:rPr>
      </w:pPr>
    </w:p>
    <w:p w14:paraId="1D4D2AED" w14:textId="77777777" w:rsidR="00A67E04" w:rsidRPr="00536084" w:rsidRDefault="00A67E04" w:rsidP="00A67E04">
      <w:pPr>
        <w:autoSpaceDE w:val="0"/>
        <w:autoSpaceDN w:val="0"/>
        <w:adjustRightInd w:val="0"/>
        <w:jc w:val="both"/>
        <w:rPr>
          <w:rFonts w:asciiTheme="minorHAnsi" w:hAnsiTheme="minorHAnsi" w:cstheme="minorHAnsi"/>
          <w:sz w:val="20"/>
          <w:szCs w:val="20"/>
        </w:rPr>
      </w:pPr>
      <w:r w:rsidRPr="00536084">
        <w:rPr>
          <w:rFonts w:asciiTheme="minorHAnsi" w:hAnsiTheme="minorHAnsi" w:cstheme="minorHAnsi"/>
          <w:sz w:val="20"/>
          <w:szCs w:val="20"/>
        </w:rPr>
        <w:t>If the Committee or Statewide Campaign Organization requests information supporting a certification of eligibility, that information shall be furnished promptly. Failure to furnish such information within 10 days of the notification postmark date constitutes grounds for the denial of eligibility of that member agency. The burden of demonstrating eligibility shall rest with the applicant.</w:t>
      </w:r>
    </w:p>
    <w:p w14:paraId="3474832A" w14:textId="77777777" w:rsidR="00A67E04" w:rsidRPr="00536084" w:rsidRDefault="00A67E04" w:rsidP="00A67E04">
      <w:pPr>
        <w:autoSpaceDE w:val="0"/>
        <w:autoSpaceDN w:val="0"/>
        <w:adjustRightInd w:val="0"/>
        <w:rPr>
          <w:rFonts w:asciiTheme="minorHAnsi" w:hAnsiTheme="minorHAnsi" w:cstheme="minorHAnsi"/>
          <w:sz w:val="20"/>
          <w:szCs w:val="20"/>
        </w:rPr>
      </w:pPr>
    </w:p>
    <w:p w14:paraId="74D8BD84" w14:textId="77777777" w:rsidR="00A67E04" w:rsidRPr="00536084" w:rsidRDefault="00A67E04" w:rsidP="00A67E04">
      <w:pPr>
        <w:autoSpaceDE w:val="0"/>
        <w:autoSpaceDN w:val="0"/>
        <w:adjustRightInd w:val="0"/>
        <w:jc w:val="both"/>
        <w:rPr>
          <w:rFonts w:asciiTheme="minorHAnsi" w:hAnsiTheme="minorHAnsi" w:cstheme="minorHAnsi"/>
          <w:sz w:val="20"/>
          <w:szCs w:val="20"/>
        </w:rPr>
      </w:pPr>
      <w:r w:rsidRPr="00536084">
        <w:rPr>
          <w:rFonts w:asciiTheme="minorHAnsi" w:hAnsiTheme="minorHAnsi" w:cstheme="minorHAnsi"/>
          <w:sz w:val="20"/>
          <w:szCs w:val="20"/>
        </w:rPr>
        <w:t xml:space="preserve"> I further acknowledge that the Committee may elect to decertify a federation or independent agency which makes a false certification.  When the Committee proposes to decertify a federation or independent agency, then the Statewide Campaign Organization shall notify the federation or independent of the Committee’s decision which shall state the grounds for decertification.  If rejected, the federation or independent agency may file an appeal to the Committee within 10 days of the notification postmark date. False certifications are presumed deliberate. The presumption may be overcome by evidence presented at an appeal hearing.</w:t>
      </w:r>
    </w:p>
    <w:p w14:paraId="39EB7A4C" w14:textId="77777777" w:rsidR="00A67E04" w:rsidRPr="00536084" w:rsidRDefault="00A67E04" w:rsidP="00A67E04">
      <w:pPr>
        <w:autoSpaceDE w:val="0"/>
        <w:autoSpaceDN w:val="0"/>
        <w:adjustRightInd w:val="0"/>
        <w:jc w:val="both"/>
        <w:rPr>
          <w:rFonts w:asciiTheme="minorHAnsi" w:hAnsiTheme="minorHAnsi" w:cstheme="minorHAnsi"/>
          <w:sz w:val="20"/>
          <w:szCs w:val="20"/>
        </w:rPr>
      </w:pPr>
    </w:p>
    <w:p w14:paraId="19BF8D81" w14:textId="77777777" w:rsidR="00A67E04" w:rsidRPr="00536084" w:rsidRDefault="00A67E04" w:rsidP="00A67E04">
      <w:pPr>
        <w:rPr>
          <w:rFonts w:asciiTheme="minorHAnsi" w:hAnsiTheme="minorHAnsi" w:cstheme="minorHAnsi"/>
          <w:b/>
          <w:smallCaps/>
          <w:sz w:val="20"/>
          <w:szCs w:val="20"/>
          <w14:shadow w14:blurRad="50800" w14:dist="38100" w14:dir="2700000" w14:sx="100000" w14:sy="100000" w14:kx="0" w14:ky="0" w14:algn="tl">
            <w14:srgbClr w14:val="000000">
              <w14:alpha w14:val="60000"/>
            </w14:srgbClr>
          </w14:shadow>
        </w:rPr>
      </w:pPr>
      <w:r w:rsidRPr="00536084">
        <w:rPr>
          <w:rFonts w:asciiTheme="minorHAnsi" w:hAnsiTheme="minorHAnsi" w:cstheme="minorHAnsi"/>
          <w:b/>
          <w:smallCaps/>
          <w:sz w:val="28"/>
          <w:szCs w:val="28"/>
        </w:rPr>
        <w:t>Part D: Signature</w:t>
      </w:r>
    </w:p>
    <w:p w14:paraId="64A443CF" w14:textId="77777777" w:rsidR="00A67E04" w:rsidRPr="00536084" w:rsidRDefault="00A67E04" w:rsidP="00A67E04">
      <w:pPr>
        <w:autoSpaceDE w:val="0"/>
        <w:autoSpaceDN w:val="0"/>
        <w:adjustRightInd w:val="0"/>
        <w:rPr>
          <w:rFonts w:asciiTheme="minorHAnsi" w:hAnsiTheme="minorHAnsi" w:cstheme="minorHAnsi"/>
          <w:sz w:val="18"/>
          <w:szCs w:val="18"/>
        </w:rPr>
      </w:pPr>
    </w:p>
    <w:p w14:paraId="0CCA5403" w14:textId="77777777" w:rsidR="00A67E04" w:rsidRPr="00536084" w:rsidRDefault="00A67E04" w:rsidP="00A67E04">
      <w:pPr>
        <w:autoSpaceDE w:val="0"/>
        <w:autoSpaceDN w:val="0"/>
        <w:adjustRightInd w:val="0"/>
        <w:spacing w:line="480" w:lineRule="auto"/>
        <w:rPr>
          <w:rFonts w:asciiTheme="minorHAnsi" w:hAnsiTheme="minorHAnsi" w:cstheme="minorHAnsi"/>
          <w:sz w:val="18"/>
          <w:szCs w:val="18"/>
        </w:rPr>
      </w:pPr>
      <w:r w:rsidRPr="00536084">
        <w:rPr>
          <w:rFonts w:asciiTheme="minorHAnsi" w:hAnsiTheme="minorHAnsi" w:cstheme="minorHAnsi"/>
          <w:sz w:val="18"/>
          <w:szCs w:val="18"/>
        </w:rPr>
        <w:t>Organization Name  _____________________________________________________________________________________</w:t>
      </w:r>
    </w:p>
    <w:p w14:paraId="4905BB93" w14:textId="77777777" w:rsidR="00A67E04" w:rsidRPr="00536084" w:rsidRDefault="00A67E04" w:rsidP="00A67E04">
      <w:pPr>
        <w:autoSpaceDE w:val="0"/>
        <w:autoSpaceDN w:val="0"/>
        <w:adjustRightInd w:val="0"/>
        <w:spacing w:line="480" w:lineRule="auto"/>
        <w:rPr>
          <w:rFonts w:asciiTheme="minorHAnsi" w:hAnsiTheme="minorHAnsi" w:cstheme="minorHAnsi"/>
          <w:sz w:val="18"/>
          <w:szCs w:val="18"/>
        </w:rPr>
      </w:pPr>
      <w:r w:rsidRPr="00536084">
        <w:rPr>
          <w:rFonts w:asciiTheme="minorHAnsi" w:hAnsiTheme="minorHAnsi" w:cstheme="minorHAnsi"/>
          <w:sz w:val="18"/>
          <w:szCs w:val="18"/>
        </w:rPr>
        <w:t>Authorized Agent   ___________________________________________________ Date _______________________________</w:t>
      </w:r>
    </w:p>
    <w:p w14:paraId="0D8357EF" w14:textId="04DED7B2" w:rsidR="001F4587" w:rsidRPr="00536084" w:rsidRDefault="00A67E04" w:rsidP="00A67E04">
      <w:pPr>
        <w:autoSpaceDE w:val="0"/>
        <w:autoSpaceDN w:val="0"/>
        <w:adjustRightInd w:val="0"/>
        <w:spacing w:line="480" w:lineRule="auto"/>
        <w:rPr>
          <w:rFonts w:asciiTheme="minorHAnsi" w:hAnsiTheme="minorHAnsi" w:cstheme="minorHAnsi"/>
          <w:sz w:val="18"/>
          <w:szCs w:val="18"/>
        </w:rPr>
      </w:pPr>
      <w:r w:rsidRPr="00536084">
        <w:rPr>
          <w:rFonts w:asciiTheme="minorHAnsi" w:hAnsiTheme="minorHAnsi" w:cstheme="minorHAnsi"/>
          <w:sz w:val="18"/>
          <w:szCs w:val="18"/>
        </w:rPr>
        <w:t xml:space="preserve">Signature   _____________________________________________________________________________________________ </w:t>
      </w:r>
    </w:p>
    <w:sectPr w:rsidR="001F4587" w:rsidRPr="00536084" w:rsidSect="00A67E04">
      <w:headerReference w:type="default" r:id="rId7"/>
      <w:footerReference w:type="even" r:id="rId8"/>
      <w:footerReference w:type="default" r:id="rId9"/>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E55E" w14:textId="77777777" w:rsidR="00B71CD3" w:rsidRDefault="00B71CD3">
      <w:r>
        <w:separator/>
      </w:r>
    </w:p>
  </w:endnote>
  <w:endnote w:type="continuationSeparator" w:id="0">
    <w:p w14:paraId="0E0324B2" w14:textId="77777777" w:rsidR="00B71CD3" w:rsidRDefault="00B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ED7" w14:textId="77777777" w:rsidR="00000000" w:rsidRDefault="00A67E04" w:rsidP="00A5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AD28" w14:textId="77777777" w:rsidR="00000000" w:rsidRDefault="00000000" w:rsidP="00A56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28855"/>
      <w:docPartObj>
        <w:docPartGallery w:val="Page Numbers (Bottom of Page)"/>
        <w:docPartUnique/>
      </w:docPartObj>
    </w:sdtPr>
    <w:sdtContent>
      <w:sdt>
        <w:sdtPr>
          <w:rPr>
            <w:sz w:val="20"/>
            <w:szCs w:val="20"/>
          </w:rPr>
          <w:id w:val="860082579"/>
          <w:docPartObj>
            <w:docPartGallery w:val="Page Numbers (Top of Page)"/>
            <w:docPartUnique/>
          </w:docPartObj>
        </w:sdtPr>
        <w:sdtEndPr>
          <w:rPr>
            <w:sz w:val="24"/>
            <w:szCs w:val="24"/>
          </w:rPr>
        </w:sdtEndPr>
        <w:sdtContent>
          <w:p w14:paraId="03FD13A1" w14:textId="77777777" w:rsidR="00000000" w:rsidRPr="00201661" w:rsidRDefault="00A67E04" w:rsidP="00C63B73">
            <w:pPr>
              <w:pStyle w:val="Footer"/>
              <w:jc w:val="right"/>
              <w:rPr>
                <w:rFonts w:asciiTheme="minorHAnsi" w:hAnsiTheme="minorHAnsi"/>
                <w:sz w:val="20"/>
                <w:szCs w:val="20"/>
              </w:rPr>
            </w:pPr>
            <w:r w:rsidRPr="00201661">
              <w:rPr>
                <w:rFonts w:asciiTheme="minorHAnsi" w:hAnsiTheme="minorHAnsi"/>
                <w:sz w:val="20"/>
                <w:szCs w:val="20"/>
              </w:rPr>
              <w:t xml:space="preserve">State Employees Combined Campaign * 331 W. Main Street, Suite 304 Durham, NC 27701 * Ph: 919-821-2886  * </w:t>
            </w:r>
            <w:hyperlink r:id="rId1" w:history="1">
              <w:r w:rsidRPr="00201661">
                <w:rPr>
                  <w:rStyle w:val="Hyperlink"/>
                  <w:rFonts w:asciiTheme="minorHAnsi" w:hAnsiTheme="minorHAnsi"/>
                  <w:sz w:val="20"/>
                  <w:szCs w:val="20"/>
                </w:rPr>
                <w:t>www.ncsecc.org</w:t>
              </w:r>
            </w:hyperlink>
          </w:p>
          <w:p w14:paraId="1EE6C621" w14:textId="77777777" w:rsidR="00000000" w:rsidRDefault="00A67E0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4A23" w14:textId="77777777" w:rsidR="00B71CD3" w:rsidRDefault="00B71CD3">
      <w:r>
        <w:separator/>
      </w:r>
    </w:p>
  </w:footnote>
  <w:footnote w:type="continuationSeparator" w:id="0">
    <w:p w14:paraId="367D70E4" w14:textId="77777777" w:rsidR="00B71CD3" w:rsidRDefault="00B7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6AE7" w14:textId="77777777" w:rsidR="00000000" w:rsidRPr="0076216A" w:rsidRDefault="00000000" w:rsidP="00A96EA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3678D"/>
    <w:multiLevelType w:val="hybridMultilevel"/>
    <w:tmpl w:val="A5B21F58"/>
    <w:lvl w:ilvl="0" w:tplc="CF42C56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296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04"/>
    <w:rsid w:val="00133633"/>
    <w:rsid w:val="00144C9E"/>
    <w:rsid w:val="001F4587"/>
    <w:rsid w:val="003220D0"/>
    <w:rsid w:val="004A19D3"/>
    <w:rsid w:val="00525520"/>
    <w:rsid w:val="00536084"/>
    <w:rsid w:val="005376A7"/>
    <w:rsid w:val="00570F2B"/>
    <w:rsid w:val="008044C7"/>
    <w:rsid w:val="00974A98"/>
    <w:rsid w:val="00A0791C"/>
    <w:rsid w:val="00A13255"/>
    <w:rsid w:val="00A67E04"/>
    <w:rsid w:val="00B30794"/>
    <w:rsid w:val="00B71CD3"/>
    <w:rsid w:val="00B85257"/>
    <w:rsid w:val="00DF4829"/>
    <w:rsid w:val="00FF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1B15"/>
  <w15:chartTrackingRefBased/>
  <w15:docId w15:val="{8D77D0A7-7EFF-42E4-BF0C-F28DA807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7E04"/>
    <w:pPr>
      <w:tabs>
        <w:tab w:val="center" w:pos="4320"/>
        <w:tab w:val="right" w:pos="8640"/>
      </w:tabs>
    </w:pPr>
    <w:rPr>
      <w:rFonts w:ascii="Arial" w:hAnsi="Arial" w:cs="Arial"/>
      <w:sz w:val="22"/>
    </w:rPr>
  </w:style>
  <w:style w:type="character" w:customStyle="1" w:styleId="HeaderChar">
    <w:name w:val="Header Char"/>
    <w:basedOn w:val="DefaultParagraphFont"/>
    <w:link w:val="Header"/>
    <w:rsid w:val="00A67E04"/>
    <w:rPr>
      <w:rFonts w:ascii="Arial" w:eastAsia="Times New Roman" w:hAnsi="Arial" w:cs="Arial"/>
      <w:szCs w:val="24"/>
    </w:rPr>
  </w:style>
  <w:style w:type="paragraph" w:styleId="Footer">
    <w:name w:val="footer"/>
    <w:basedOn w:val="Normal"/>
    <w:link w:val="FooterChar"/>
    <w:uiPriority w:val="99"/>
    <w:rsid w:val="00A67E04"/>
    <w:pPr>
      <w:tabs>
        <w:tab w:val="center" w:pos="4320"/>
        <w:tab w:val="right" w:pos="8640"/>
      </w:tabs>
    </w:pPr>
  </w:style>
  <w:style w:type="character" w:customStyle="1" w:styleId="FooterChar">
    <w:name w:val="Footer Char"/>
    <w:basedOn w:val="DefaultParagraphFont"/>
    <w:link w:val="Footer"/>
    <w:uiPriority w:val="99"/>
    <w:rsid w:val="00A67E04"/>
    <w:rPr>
      <w:rFonts w:ascii="Times New Roman" w:eastAsia="Times New Roman" w:hAnsi="Times New Roman" w:cs="Times New Roman"/>
      <w:sz w:val="24"/>
      <w:szCs w:val="24"/>
    </w:rPr>
  </w:style>
  <w:style w:type="character" w:styleId="PageNumber">
    <w:name w:val="page number"/>
    <w:basedOn w:val="DefaultParagraphFont"/>
    <w:rsid w:val="00A67E04"/>
  </w:style>
  <w:style w:type="character" w:styleId="Hyperlink">
    <w:name w:val="Hyperlink"/>
    <w:rsid w:val="00A67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cs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Nealon</dc:creator>
  <cp:keywords/>
  <dc:description/>
  <cp:lastModifiedBy>Laura Baker</cp:lastModifiedBy>
  <cp:revision>3</cp:revision>
  <dcterms:created xsi:type="dcterms:W3CDTF">2023-11-28T16:24:00Z</dcterms:created>
  <dcterms:modified xsi:type="dcterms:W3CDTF">2023-11-28T16:25:00Z</dcterms:modified>
</cp:coreProperties>
</file>